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95" w:rsidRDefault="00CB5E00" w:rsidP="00CB5E00">
      <w:pPr>
        <w:jc w:val="right"/>
      </w:pPr>
      <w:bookmarkStart w:id="0" w:name="_GoBack"/>
      <w:bookmarkEnd w:id="0"/>
      <w:r>
        <w:t>令和３年　月　　日</w:t>
      </w:r>
    </w:p>
    <w:p w:rsidR="00CB5E00" w:rsidRDefault="00474775" w:rsidP="00CB5E00">
      <w:pPr>
        <w:jc w:val="left"/>
      </w:pPr>
      <w:r>
        <w:t>〇〇</w:t>
      </w:r>
      <w:r w:rsidR="00CB5E00">
        <w:t>議会</w:t>
      </w:r>
      <w:r>
        <w:t>〇〇〇</w:t>
      </w:r>
      <w:r w:rsidR="00CB5E00">
        <w:t>議長</w:t>
      </w:r>
    </w:p>
    <w:p w:rsidR="00CB5E00" w:rsidRDefault="00CB5E00" w:rsidP="00CB5E00">
      <w:pPr>
        <w:jc w:val="left"/>
      </w:pPr>
    </w:p>
    <w:p w:rsidR="00CB5E00" w:rsidRDefault="00CB5E00" w:rsidP="00CB5E00">
      <w:pPr>
        <w:jc w:val="left"/>
      </w:pPr>
    </w:p>
    <w:p w:rsidR="00CB5E00" w:rsidRPr="00474775" w:rsidRDefault="00CB5E00" w:rsidP="00CB5E00">
      <w:pPr>
        <w:jc w:val="center"/>
        <w:rPr>
          <w:rFonts w:ascii="HG明朝E" w:eastAsia="HG明朝E" w:hAnsi="HG明朝E"/>
          <w:sz w:val="24"/>
          <w:szCs w:val="24"/>
        </w:rPr>
      </w:pPr>
      <w:r w:rsidRPr="00474775">
        <w:rPr>
          <w:rFonts w:ascii="HG明朝E" w:eastAsia="HG明朝E" w:hAnsi="HG明朝E"/>
          <w:sz w:val="24"/>
          <w:szCs w:val="24"/>
        </w:rPr>
        <w:t>沖縄戦戦没者の遺骨混入土砂を辺野古新基地などの</w:t>
      </w:r>
    </w:p>
    <w:p w:rsidR="00CB5E00" w:rsidRPr="00474775" w:rsidRDefault="00CB5E00" w:rsidP="00CB5E00">
      <w:pPr>
        <w:jc w:val="center"/>
        <w:rPr>
          <w:rFonts w:ascii="HG明朝E" w:eastAsia="HG明朝E" w:hAnsi="HG明朝E"/>
          <w:sz w:val="24"/>
          <w:szCs w:val="24"/>
        </w:rPr>
      </w:pPr>
      <w:r w:rsidRPr="00474775">
        <w:rPr>
          <w:rFonts w:ascii="HG明朝E" w:eastAsia="HG明朝E" w:hAnsi="HG明朝E"/>
          <w:sz w:val="24"/>
          <w:szCs w:val="24"/>
        </w:rPr>
        <w:t>埋立てに使用しないことを求める請願書</w:t>
      </w:r>
    </w:p>
    <w:p w:rsidR="00CB5E00" w:rsidRDefault="00CB5E00" w:rsidP="00CB5E00">
      <w:pPr>
        <w:jc w:val="center"/>
      </w:pPr>
    </w:p>
    <w:p w:rsidR="00CB5E00" w:rsidRDefault="00CB5E00" w:rsidP="00CB5E00">
      <w:pPr>
        <w:jc w:val="center"/>
      </w:pPr>
      <w:r>
        <w:t xml:space="preserve">　　　　　　　　　　　　　請願者</w:t>
      </w:r>
    </w:p>
    <w:p w:rsidR="00CB5E00" w:rsidRDefault="00CB5E00" w:rsidP="00CB5E00">
      <w:pPr>
        <w:jc w:val="center"/>
      </w:pPr>
    </w:p>
    <w:p w:rsidR="00CB5E00" w:rsidRDefault="00CB5E00" w:rsidP="00CB5E00">
      <w:pPr>
        <w:jc w:val="center"/>
      </w:pPr>
      <w:r>
        <w:t xml:space="preserve">　　　　　　　　　　　　　　紹介議員</w:t>
      </w:r>
    </w:p>
    <w:p w:rsidR="00CB5E00" w:rsidRDefault="00CB5E00" w:rsidP="00CB5E00">
      <w:pPr>
        <w:jc w:val="center"/>
      </w:pPr>
    </w:p>
    <w:p w:rsidR="00474775" w:rsidRPr="00474775" w:rsidRDefault="00474775" w:rsidP="00474775">
      <w:pPr>
        <w:rPr>
          <w:rFonts w:ascii="HG明朝E" w:eastAsia="HG明朝E" w:hAnsi="HG明朝E"/>
          <w:sz w:val="24"/>
          <w:szCs w:val="24"/>
        </w:rPr>
      </w:pPr>
      <w:r>
        <w:rPr>
          <w:rFonts w:ascii="HG明朝E" w:eastAsia="HG明朝E" w:hAnsi="HG明朝E"/>
          <w:sz w:val="24"/>
          <w:szCs w:val="24"/>
        </w:rPr>
        <w:t>請願趣旨</w:t>
      </w:r>
    </w:p>
    <w:p w:rsidR="009C48CE" w:rsidRPr="00474775" w:rsidRDefault="00474775" w:rsidP="00474775">
      <w:pPr>
        <w:tabs>
          <w:tab w:val="left" w:pos="195"/>
        </w:tabs>
        <w:ind w:firstLineChars="100" w:firstLine="220"/>
        <w:rPr>
          <w:sz w:val="22"/>
        </w:rPr>
      </w:pPr>
      <w:r>
        <w:rPr>
          <w:sz w:val="22"/>
        </w:rPr>
        <w:t>悲惨な</w:t>
      </w:r>
      <w:r w:rsidR="00CB5E00" w:rsidRPr="00474775">
        <w:rPr>
          <w:sz w:val="22"/>
        </w:rPr>
        <w:t>沖縄戦で命を落とした戦没者の遺骨が混入した土砂が、今日辺野古新基地建設の埋め立てに使用されようとしている。現在、沖縄県議会をはじめ県内の多くの市町村議会で遺骨混入土砂を使用しないよう求める意見書が決議され、県民もまた大きな関心をもって行方を</w:t>
      </w:r>
      <w:r w:rsidRPr="00474775">
        <w:rPr>
          <w:sz w:val="22"/>
        </w:rPr>
        <w:t>見守ってい</w:t>
      </w:r>
      <w:r>
        <w:rPr>
          <w:rFonts w:hint="eastAsia"/>
          <w:sz w:val="22"/>
        </w:rPr>
        <w:t>ます</w:t>
      </w:r>
      <w:r w:rsidR="00CB5E00" w:rsidRPr="00474775">
        <w:rPr>
          <w:sz w:val="22"/>
        </w:rPr>
        <w:t>。</w:t>
      </w:r>
    </w:p>
    <w:p w:rsidR="009C48CE" w:rsidRPr="00474775" w:rsidRDefault="009C48CE" w:rsidP="00CB5E00">
      <w:pPr>
        <w:tabs>
          <w:tab w:val="left" w:pos="195"/>
        </w:tabs>
        <w:rPr>
          <w:sz w:val="22"/>
        </w:rPr>
      </w:pPr>
      <w:r w:rsidRPr="00474775">
        <w:rPr>
          <w:sz w:val="22"/>
        </w:rPr>
        <w:t xml:space="preserve">　糸満市摩文仁を中心に広がる南部地域は、沖縄戦で犠牲を強いられた県民や命を落とされた兵士の遺骨が残されており、戦後</w:t>
      </w:r>
      <w:r w:rsidRPr="00474775">
        <w:rPr>
          <w:sz w:val="22"/>
        </w:rPr>
        <w:t>76</w:t>
      </w:r>
      <w:r w:rsidRPr="00474775">
        <w:rPr>
          <w:sz w:val="22"/>
        </w:rPr>
        <w:t>年が経過した今でも戦没者の遺骨収集が行</w:t>
      </w:r>
      <w:r w:rsidR="00474775">
        <w:rPr>
          <w:sz w:val="22"/>
        </w:rPr>
        <w:t>われています</w:t>
      </w:r>
      <w:r w:rsidRPr="00474775">
        <w:rPr>
          <w:sz w:val="22"/>
        </w:rPr>
        <w:t>。</w:t>
      </w:r>
    </w:p>
    <w:p w:rsidR="009C48CE" w:rsidRDefault="009C48CE" w:rsidP="00CB5E00">
      <w:pPr>
        <w:tabs>
          <w:tab w:val="left" w:pos="195"/>
        </w:tabs>
        <w:rPr>
          <w:sz w:val="22"/>
        </w:rPr>
      </w:pPr>
      <w:r w:rsidRPr="00474775">
        <w:rPr>
          <w:sz w:val="22"/>
        </w:rPr>
        <w:t xml:space="preserve">　沖縄戦で犠牲になった方々のご遺骨はもちろん、その血が染み込んだ土砂を埋め立て事業に用いることは人道上許されない。ましてや、戦争のために造られる辺野古新基地建設の土砂として使用することは、全戦没者の御霊や遺族を冒涜する</w:t>
      </w:r>
      <w:r w:rsidR="00474775">
        <w:rPr>
          <w:sz w:val="22"/>
        </w:rPr>
        <w:t>行為</w:t>
      </w:r>
      <w:r w:rsidRPr="00474775">
        <w:rPr>
          <w:sz w:val="22"/>
        </w:rPr>
        <w:t>であり、絶対に認める</w:t>
      </w:r>
      <w:r w:rsidR="00474775">
        <w:rPr>
          <w:sz w:val="22"/>
        </w:rPr>
        <w:t>わけにはいきません</w:t>
      </w:r>
      <w:r w:rsidRPr="00474775">
        <w:rPr>
          <w:sz w:val="22"/>
        </w:rPr>
        <w:t>。</w:t>
      </w:r>
    </w:p>
    <w:p w:rsidR="00474775" w:rsidRDefault="00474775" w:rsidP="00CB5E00">
      <w:pPr>
        <w:tabs>
          <w:tab w:val="left" w:pos="195"/>
        </w:tabs>
        <w:rPr>
          <w:sz w:val="22"/>
        </w:rPr>
      </w:pPr>
      <w:r>
        <w:rPr>
          <w:sz w:val="22"/>
        </w:rPr>
        <w:t xml:space="preserve">　そのため以下の事項の意見書の提出を求め請願するものです。</w:t>
      </w:r>
    </w:p>
    <w:p w:rsidR="00474775" w:rsidRPr="00474775" w:rsidRDefault="00474775" w:rsidP="00CB5E00">
      <w:pPr>
        <w:tabs>
          <w:tab w:val="left" w:pos="195"/>
        </w:tabs>
        <w:rPr>
          <w:sz w:val="22"/>
        </w:rPr>
      </w:pPr>
    </w:p>
    <w:p w:rsidR="009C48CE" w:rsidRPr="00474775" w:rsidRDefault="00474775" w:rsidP="00CB5E00">
      <w:pPr>
        <w:tabs>
          <w:tab w:val="left" w:pos="195"/>
        </w:tabs>
        <w:rPr>
          <w:rFonts w:ascii="HG明朝E" w:eastAsia="HG明朝E" w:hAnsi="HG明朝E"/>
          <w:sz w:val="24"/>
          <w:szCs w:val="24"/>
        </w:rPr>
      </w:pPr>
      <w:r w:rsidRPr="00474775">
        <w:rPr>
          <w:rFonts w:ascii="HG明朝E" w:eastAsia="HG明朝E" w:hAnsi="HG明朝E" w:hint="eastAsia"/>
          <w:sz w:val="24"/>
          <w:szCs w:val="24"/>
        </w:rPr>
        <w:t>請願事項</w:t>
      </w:r>
    </w:p>
    <w:p w:rsidR="00852A00" w:rsidRPr="00474775" w:rsidRDefault="009C48CE" w:rsidP="009C48CE">
      <w:pPr>
        <w:rPr>
          <w:sz w:val="22"/>
        </w:rPr>
      </w:pPr>
      <w:r w:rsidRPr="00474775">
        <w:rPr>
          <w:sz w:val="22"/>
        </w:rPr>
        <w:t>１　悲惨な沖縄戦の戦没者の遺骨</w:t>
      </w:r>
      <w:r w:rsidR="00852A00" w:rsidRPr="00474775">
        <w:rPr>
          <w:sz w:val="22"/>
        </w:rPr>
        <w:t>等が混入した土砂を埋立てに使用しないこと。</w:t>
      </w:r>
    </w:p>
    <w:p w:rsidR="00852A00" w:rsidRPr="00474775" w:rsidRDefault="00852A00" w:rsidP="00852A00">
      <w:pPr>
        <w:ind w:left="220" w:hangingChars="100" w:hanging="220"/>
        <w:rPr>
          <w:sz w:val="22"/>
        </w:rPr>
      </w:pPr>
      <w:r w:rsidRPr="00474775">
        <w:rPr>
          <w:sz w:val="22"/>
        </w:rPr>
        <w:t>２　日本で唯一、住民を巻き込んだ苛烈な地上戦があった沖縄の事情に鑑み、「戦没者の遺骨収集の推進に関する法律」により、日本政府が主体となって戦没者の遺骨収集を実施すること。</w:t>
      </w:r>
    </w:p>
    <w:p w:rsidR="00852A00" w:rsidRPr="00474775" w:rsidRDefault="00852A00" w:rsidP="00474775">
      <w:pPr>
        <w:ind w:leftChars="100" w:left="210"/>
        <w:rPr>
          <w:sz w:val="22"/>
        </w:rPr>
      </w:pPr>
      <w:r w:rsidRPr="00474775">
        <w:rPr>
          <w:sz w:val="22"/>
        </w:rPr>
        <w:t xml:space="preserve">　以上、地方自治法第</w:t>
      </w:r>
      <w:r w:rsidRPr="00474775">
        <w:rPr>
          <w:sz w:val="22"/>
        </w:rPr>
        <w:t>99</w:t>
      </w:r>
      <w:r w:rsidRPr="00474775">
        <w:rPr>
          <w:sz w:val="22"/>
        </w:rPr>
        <w:t>条の規定により意見書を提出する。</w:t>
      </w:r>
    </w:p>
    <w:p w:rsidR="00CB5E00" w:rsidRPr="00474775" w:rsidRDefault="00CB5E00" w:rsidP="00852A00">
      <w:pPr>
        <w:pStyle w:val="a5"/>
        <w:ind w:right="210"/>
        <w:rPr>
          <w:sz w:val="22"/>
        </w:rPr>
      </w:pPr>
    </w:p>
    <w:p w:rsidR="009C48CE" w:rsidRPr="00474775" w:rsidRDefault="00474775" w:rsidP="009C48CE">
      <w:pPr>
        <w:rPr>
          <w:rFonts w:ascii="HG明朝E" w:eastAsia="HG明朝E" w:hAnsi="HG明朝E"/>
          <w:sz w:val="24"/>
          <w:szCs w:val="24"/>
        </w:rPr>
      </w:pPr>
      <w:r w:rsidRPr="00474775">
        <w:rPr>
          <w:rFonts w:ascii="HG明朝E" w:eastAsia="HG明朝E" w:hAnsi="HG明朝E" w:hint="eastAsia"/>
          <w:sz w:val="24"/>
          <w:szCs w:val="24"/>
        </w:rPr>
        <w:t>提出先</w:t>
      </w:r>
    </w:p>
    <w:p w:rsidR="00CB5E00" w:rsidRPr="00474775" w:rsidRDefault="00852A00" w:rsidP="00474775">
      <w:pPr>
        <w:tabs>
          <w:tab w:val="left" w:pos="195"/>
        </w:tabs>
        <w:ind w:firstLineChars="100" w:firstLine="220"/>
        <w:rPr>
          <w:sz w:val="22"/>
        </w:rPr>
      </w:pPr>
      <w:r w:rsidRPr="00474775">
        <w:rPr>
          <w:rFonts w:hint="eastAsia"/>
          <w:sz w:val="22"/>
        </w:rPr>
        <w:t>衆議院議長　参議院議長　内閣総理大臣　外務大臣　厚生労働大臣</w:t>
      </w:r>
    </w:p>
    <w:p w:rsidR="00852A00" w:rsidRPr="00474775" w:rsidRDefault="00852A00" w:rsidP="00474775">
      <w:pPr>
        <w:tabs>
          <w:tab w:val="left" w:pos="195"/>
        </w:tabs>
        <w:ind w:firstLineChars="100" w:firstLine="220"/>
        <w:rPr>
          <w:sz w:val="22"/>
        </w:rPr>
      </w:pPr>
      <w:r w:rsidRPr="00474775">
        <w:rPr>
          <w:sz w:val="22"/>
        </w:rPr>
        <w:t xml:space="preserve">国土交通大臣　環境大臣　防衛大臣　沖縄及び北方対策担当大臣　　　　</w:t>
      </w:r>
    </w:p>
    <w:sectPr w:rsidR="00852A00" w:rsidRPr="00474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05" w:rsidRDefault="000E7505" w:rsidP="00AE0D3D">
      <w:r>
        <w:separator/>
      </w:r>
    </w:p>
  </w:endnote>
  <w:endnote w:type="continuationSeparator" w:id="0">
    <w:p w:rsidR="000E7505" w:rsidRDefault="000E7505" w:rsidP="00AE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05" w:rsidRDefault="000E7505" w:rsidP="00AE0D3D">
      <w:r>
        <w:separator/>
      </w:r>
    </w:p>
  </w:footnote>
  <w:footnote w:type="continuationSeparator" w:id="0">
    <w:p w:rsidR="000E7505" w:rsidRDefault="000E7505" w:rsidP="00AE0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00"/>
    <w:rsid w:val="000E7505"/>
    <w:rsid w:val="00474775"/>
    <w:rsid w:val="00815995"/>
    <w:rsid w:val="00852A00"/>
    <w:rsid w:val="009C48CE"/>
    <w:rsid w:val="00AE0D3D"/>
    <w:rsid w:val="00CB5E00"/>
    <w:rsid w:val="00EE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6FE90E-7149-462F-A78D-D9E9584C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8CE"/>
    <w:pPr>
      <w:jc w:val="center"/>
    </w:pPr>
  </w:style>
  <w:style w:type="character" w:customStyle="1" w:styleId="a4">
    <w:name w:val="記 (文字)"/>
    <w:basedOn w:val="a0"/>
    <w:link w:val="a3"/>
    <w:uiPriority w:val="99"/>
    <w:rsid w:val="009C48CE"/>
  </w:style>
  <w:style w:type="paragraph" w:styleId="a5">
    <w:name w:val="Closing"/>
    <w:basedOn w:val="a"/>
    <w:link w:val="a6"/>
    <w:uiPriority w:val="99"/>
    <w:unhideWhenUsed/>
    <w:rsid w:val="009C48CE"/>
    <w:pPr>
      <w:jc w:val="right"/>
    </w:pPr>
  </w:style>
  <w:style w:type="character" w:customStyle="1" w:styleId="a6">
    <w:name w:val="結語 (文字)"/>
    <w:basedOn w:val="a0"/>
    <w:link w:val="a5"/>
    <w:uiPriority w:val="99"/>
    <w:rsid w:val="009C48CE"/>
  </w:style>
  <w:style w:type="paragraph" w:styleId="a7">
    <w:name w:val="header"/>
    <w:basedOn w:val="a"/>
    <w:link w:val="a8"/>
    <w:uiPriority w:val="99"/>
    <w:unhideWhenUsed/>
    <w:rsid w:val="00AE0D3D"/>
    <w:pPr>
      <w:tabs>
        <w:tab w:val="center" w:pos="4252"/>
        <w:tab w:val="right" w:pos="8504"/>
      </w:tabs>
      <w:snapToGrid w:val="0"/>
    </w:pPr>
  </w:style>
  <w:style w:type="character" w:customStyle="1" w:styleId="a8">
    <w:name w:val="ヘッダー (文字)"/>
    <w:basedOn w:val="a0"/>
    <w:link w:val="a7"/>
    <w:uiPriority w:val="99"/>
    <w:rsid w:val="00AE0D3D"/>
  </w:style>
  <w:style w:type="paragraph" w:styleId="a9">
    <w:name w:val="footer"/>
    <w:basedOn w:val="a"/>
    <w:link w:val="aa"/>
    <w:uiPriority w:val="99"/>
    <w:unhideWhenUsed/>
    <w:rsid w:val="00AE0D3D"/>
    <w:pPr>
      <w:tabs>
        <w:tab w:val="center" w:pos="4252"/>
        <w:tab w:val="right" w:pos="8504"/>
      </w:tabs>
      <w:snapToGrid w:val="0"/>
    </w:pPr>
  </w:style>
  <w:style w:type="character" w:customStyle="1" w:styleId="aa">
    <w:name w:val="フッター (文字)"/>
    <w:basedOn w:val="a0"/>
    <w:link w:val="a9"/>
    <w:uiPriority w:val="99"/>
    <w:rsid w:val="00AE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厚</dc:creator>
  <cp:keywords/>
  <dc:description/>
  <cp:lastModifiedBy>山田 厚</cp:lastModifiedBy>
  <cp:revision>2</cp:revision>
  <dcterms:created xsi:type="dcterms:W3CDTF">2021-05-25T02:00:00Z</dcterms:created>
  <dcterms:modified xsi:type="dcterms:W3CDTF">2021-05-25T02:00:00Z</dcterms:modified>
</cp:coreProperties>
</file>